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som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blomkålssvamp (S), granbarkgnagare (S, T), thomsons trägnagare (S), blåsippa (T, §9)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