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52884-2022 i Ekerö kommun</w:t>
      </w:r>
    </w:p>
    <w:p>
      <w:r>
        <w:t>Denna tillsynsbegäran behandlar höga naturvärden i avverkningsanmälan A 52884-2022 i Ekerö kommun som inkom 2022-11-07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6580375, E 659583 i SWEREF 99 TM.</w:t>
      </w:r>
    </w:p>
    <w:p>
      <w:r>
        <w:t>I och inom 22 meter från avverkningsanmälan finns fynd av 7 naturvårdsarter, varav 1 är rödlistad, 6 är fridlysta, 2 är typiska (T) och 1 är signalart (S): järnsparv (NT, §4), myskbock (S), blåsippa (T, §9), spillkråka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