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Detta dokument behandlar höga naturvärden i avverkningsanmälan A 2533-2026 i Ekerö kommun som inkom 2026-01-15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6584142, E 652505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