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Detta dokument behandlar höga naturvärden i avverkningsanmälan A 32508-2022 i Huddinge kommun som inkom 2022-08-09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6570517, E 665121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strutbräken (S, T), blåsippa (T, §9)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kopparödla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