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491-2026 i Huddinge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