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dokument behandlar höga naturvärden i avverkningsanmälan A 24264-2023 i Huddinge kommun. Denna avverkningsanmälan inkom 2023-05-30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