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4384-2023 i Huddi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