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3326-2020 i Hudd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