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13326-2020 i Huddinge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