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dokument behandlar höga naturvärden i avverkningsanmälan A 24233-2023 i Huddinge kommun. Denna avverkningsanmälan inkom 2023-05-30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