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24384-2023 i Huddinge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