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dokument behandlar höga naturvärden i avverkningsanmälan A 24365-2023 i Huddinge kommun som inkom 2023-05-30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