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9945-2021 i Huddinge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