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31795-2026 i Huddinge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