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45-2021 i Hudd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