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rosetticka (VU), rynkskinn (VU), brunpudrad nållav (NT), granticka (NT), motaggsvamp (NT), orange taggsvamp (NT), scharlakansvaxing (NT), spillkråka (NT, §4), tallticka (NT), ullticka (NT), vedtrappmossa (NT), björksplintborre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