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25208-2026 i Huddi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