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31633-2026 i Huddinge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