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som inkom 2024-05-03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6564497, E 674555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