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Detta dokument behandlar höga naturvärden i avverkningsanmälan A 25210-2026 i Huddinge kommun som inkom 2026-06-02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6571779, E 668677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3 naturvårdsarter hittats: blåsippa (T, §9), mindre vattensalamander (§6) och vanlig padda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mindre vattensalamander (§6)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