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24233-2023 i Huddinge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