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klagomål behandlar höga naturvärden i avverkningsanmälan A 24262-2023 i Huddinge kommun som inkom 2023-05-30 och omfattar 2,5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6570643, E 665107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