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dokument behandlar höga naturvärden i avverkningsanmälan A 25306-2026 i Botkyrka kommun. Denna avverkningsanmälan inkom 2026-06-03 11:21:25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tallticka (NT), blåmossa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6556763, E 659920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gulsparv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