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33015-2021 i Botkyrka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