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05-2022 i Botkyr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