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dokument behandlar höga naturvärden i avverkningsanmälan A 14220-2025 i Botkyrka kommun. Denna avverkningsanmälan inkom 2025-03-24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