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klagomål behandlar höga naturvärden i avverkningsanmälan A 14214-2025 i Botkyrka kommun som inkom 2025-03-24 och omfattar 2,5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6554592, E 662740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