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6-2024 i Botkyrk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