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055-2025 i Botkyr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