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99-2022 i Botkyrka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