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590-2026 i Botkyr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