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dokument behandlar höga naturvärden i avverkningsanmälan A 24799-2026 i Botkyrka kommun som inkom 2026-05-29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6557147, E 660351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