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som inkom 2022-01-25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