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som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14 naturvårdsarter hittats: gul taggsvamp (VU, T), knärot (VU, T, §8), blek fingersvamp (NT), dropptaggsvamp (NT, T), fjällig taggsvamp s.str. (NT), tallticka (NT, T), brandticka (S), flagellkvastmossa (S, T), grovticka (S, T), grön sköldmossa (S, T, §8), jättesvampmal (S), trådticka (S, T), vågbandad barkbock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