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Detta dokument behandlar höga naturvärden i avverkningsanmälan A 12818-2026 i Botkyrka kommun som inkom 2026-03-11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6557046, E 662435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8 naturvårdsarter hittats: motaggsvamp (NT, T), vintertagging (NT), blomkålssvamp (S), blåmossa (S, T), grovticka (S, T), nattskärra (T, §4), tofsmes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 tofsmes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