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Detta dokument behandlar höga naturvärden i avverkningsanmälan A 1697-2023 i Botkyrka kommun som inkom 2023-01-12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6562381, E 666552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3 naturvårdsarter hittats: lunglav (NT, T), bårdlav (S, T) och grön sköldmossa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