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Detta dokument behandlar höga naturvärden i avverkningsanmälan A 23829-2023 i Botkyrka kommun som inkom 2023-06-01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6571264, E 657620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fjällig taggsvamp s.str. (NT), tallticka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