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Detta dokument behandlar höga naturvärden i avverkningsanmälan A 25315-2026 i Botkyrka kommun som inkom 2026-06-03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6557411, E 660649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