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Detta dokument behandlar höga naturvärden i avverkningsanmälan A 25319-2026 i Botkyrka kommun som inkom 2026-06-03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6557241, E 660637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