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Detta dokument behandlar höga naturvärden i avverkningsanmälan A 30378-2024 i Botkyrka kommun som inkom 2024-07-18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6557172, E 658131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