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dokument behandlar höga naturvärden i avverkningsanmälan A 12842-2026 i Botkyrka kommun. Denna avverkningsanmälan inkom 2026-03-11 10:36:27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6557495, E 661632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