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99-2022 i Botkyrk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