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3900-2021 i Botkyr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