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595-2025 i Botkyrk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