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95-2023 i Botkyrka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