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avverkningsanmälan A 23829-2023 i Botkyrka kommun. Denna avverkningsanmälan inkom 2023-06-01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