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95-2025 i Botkyrk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