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514-2025 i Botkyrka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