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14-2025 i Botkyrk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