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gulsparv (NT, §4), nordfladdermus (NT, §4a), dvärgpipistrell (§4a),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brunlångöra (NT, §4a), gulsparv (NT, §4), nordfladdermus (NT, §4a),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