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0-2022 i Botkyr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